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3C259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3D93C25A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BAKER’S DOZEN AWARD APPLICATION</w:t>
      </w:r>
    </w:p>
    <w:p w14:paraId="3D93C25B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3D93C25C" w14:textId="77777777" w:rsidR="004C3FBC" w:rsidRDefault="004C3FBC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3D93C25D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5E" w14:textId="77777777" w:rsidR="002747CE" w:rsidRPr="00A30FA3" w:rsidRDefault="002747CE">
      <w:pPr>
        <w:pStyle w:val="PlainText"/>
        <w:rPr>
          <w:rFonts w:ascii="Arial" w:eastAsia="MS Mincho" w:hAnsi="Arial" w:cs="Arial"/>
          <w:sz w:val="24"/>
        </w:rPr>
      </w:pPr>
      <w:r w:rsidRPr="00A30FA3">
        <w:rPr>
          <w:rFonts w:ascii="Arial" w:eastAsia="MS Mincho" w:hAnsi="Arial" w:cs="Arial"/>
          <w:sz w:val="24"/>
        </w:rPr>
        <w:t xml:space="preserve">The Baker’s Dozen Award is earned by </w:t>
      </w:r>
      <w:r w:rsidR="0058192D" w:rsidRPr="00A30FA3">
        <w:rPr>
          <w:rFonts w:ascii="Arial" w:eastAsia="MS Mincho" w:hAnsi="Arial" w:cs="Arial"/>
          <w:sz w:val="24"/>
        </w:rPr>
        <w:t>contacting</w:t>
      </w:r>
      <w:r w:rsidRPr="00A30FA3">
        <w:rPr>
          <w:rFonts w:ascii="Arial" w:eastAsia="MS Mincho" w:hAnsi="Arial" w:cs="Arial"/>
          <w:sz w:val="24"/>
        </w:rPr>
        <w:t xml:space="preserve"> the </w:t>
      </w:r>
      <w:r w:rsidR="00D96592" w:rsidRPr="00A30FA3">
        <w:rPr>
          <w:rFonts w:ascii="Arial" w:eastAsia="MS Mincho" w:hAnsi="Arial" w:cs="Arial"/>
          <w:sz w:val="24"/>
        </w:rPr>
        <w:t>same o</w:t>
      </w:r>
      <w:r w:rsidR="00134A60" w:rsidRPr="00A30FA3">
        <w:rPr>
          <w:rFonts w:ascii="Arial" w:eastAsia="MS Mincho" w:hAnsi="Arial" w:cs="Arial"/>
          <w:sz w:val="24"/>
        </w:rPr>
        <w:t xml:space="preserve">perator </w:t>
      </w:r>
      <w:r w:rsidRPr="00A30FA3">
        <w:rPr>
          <w:rFonts w:ascii="Arial" w:eastAsia="MS Mincho" w:hAnsi="Arial" w:cs="Arial"/>
          <w:sz w:val="24"/>
        </w:rPr>
        <w:t xml:space="preserve">mobile or portable in thirteen (13) different </w:t>
      </w:r>
      <w:r w:rsidR="00D53A39" w:rsidRPr="00A30FA3">
        <w:rPr>
          <w:rFonts w:ascii="Arial" w:eastAsia="MS Mincho" w:hAnsi="Arial" w:cs="Arial"/>
          <w:sz w:val="24"/>
        </w:rPr>
        <w:t>US states, Canadian provinces or territories, or DX entities</w:t>
      </w:r>
      <w:r w:rsidRPr="00A30FA3">
        <w:rPr>
          <w:rFonts w:ascii="Arial" w:eastAsia="MS Mincho" w:hAnsi="Arial" w:cs="Arial"/>
          <w:sz w:val="24"/>
        </w:rPr>
        <w:t>.</w:t>
      </w:r>
      <w:r w:rsidR="0058192D" w:rsidRPr="00A30FA3">
        <w:rPr>
          <w:rFonts w:ascii="Arial" w:hAnsi="Arial" w:cs="Arial"/>
          <w:sz w:val="24"/>
          <w:szCs w:val="24"/>
        </w:rPr>
        <w:t xml:space="preserve"> A second Baker’s Dozen Award optionally may be earned separately if the operator brings along a club and operates it in parallel with the primary call sign. </w:t>
      </w:r>
      <w:r w:rsidR="0058192D" w:rsidRPr="00A30FA3">
        <w:rPr>
          <w:rFonts w:ascii="Arial" w:eastAsia="MS Mincho" w:hAnsi="Arial" w:cs="Arial"/>
          <w:sz w:val="24"/>
        </w:rPr>
        <w:t>This</w:t>
      </w:r>
      <w:r w:rsidRPr="00A30FA3">
        <w:rPr>
          <w:rFonts w:ascii="Arial" w:eastAsia="MS Mincho" w:hAnsi="Arial" w:cs="Arial"/>
          <w:sz w:val="24"/>
        </w:rPr>
        <w:t xml:space="preserve"> award may be earned </w:t>
      </w:r>
      <w:r w:rsidR="00BA4B7D">
        <w:rPr>
          <w:rFonts w:ascii="Arial" w:eastAsia="MS Mincho" w:hAnsi="Arial" w:cs="Arial"/>
          <w:sz w:val="24"/>
        </w:rPr>
        <w:t>multiple times</w:t>
      </w:r>
      <w:r w:rsidR="00134A60" w:rsidRPr="00A30FA3">
        <w:rPr>
          <w:rFonts w:ascii="Arial" w:eastAsia="MS Mincho" w:hAnsi="Arial" w:cs="Arial"/>
          <w:sz w:val="24"/>
        </w:rPr>
        <w:t xml:space="preserve"> </w:t>
      </w:r>
      <w:r w:rsidR="00BA4B7D">
        <w:rPr>
          <w:rFonts w:ascii="Arial" w:eastAsia="MS Mincho" w:hAnsi="Arial" w:cs="Arial"/>
          <w:sz w:val="24"/>
        </w:rPr>
        <w:t xml:space="preserve">by using unique states, provinces, </w:t>
      </w:r>
      <w:r w:rsidR="007D69AD">
        <w:rPr>
          <w:rFonts w:ascii="Arial" w:eastAsia="MS Mincho" w:hAnsi="Arial" w:cs="Arial"/>
          <w:sz w:val="24"/>
        </w:rPr>
        <w:t>territories,</w:t>
      </w:r>
      <w:r w:rsidR="00BA4B7D">
        <w:rPr>
          <w:rFonts w:ascii="Arial" w:eastAsia="MS Mincho" w:hAnsi="Arial" w:cs="Arial"/>
          <w:sz w:val="24"/>
        </w:rPr>
        <w:t xml:space="preserve"> or DX entities worked with the same operator on </w:t>
      </w:r>
      <w:r w:rsidRPr="00A30FA3">
        <w:rPr>
          <w:rFonts w:ascii="Arial" w:eastAsia="MS Mincho" w:hAnsi="Arial" w:cs="Arial"/>
          <w:sz w:val="24"/>
        </w:rPr>
        <w:t>each band/mode combination</w:t>
      </w:r>
      <w:r w:rsidR="00BA4B7D">
        <w:rPr>
          <w:rFonts w:ascii="Arial" w:eastAsia="MS Mincho" w:hAnsi="Arial" w:cs="Arial"/>
          <w:sz w:val="24"/>
        </w:rPr>
        <w:t>.</w:t>
      </w:r>
      <w:r w:rsidR="00BA4B7D">
        <w:rPr>
          <w:rFonts w:ascii="Arial" w:hAnsi="Arial" w:cs="Arial"/>
          <w:i/>
          <w:iCs/>
          <w:sz w:val="24"/>
          <w:szCs w:val="24"/>
        </w:rPr>
        <w:t xml:space="preserve"> </w:t>
      </w:r>
      <w:r w:rsidR="00BA4B7D" w:rsidRPr="00A30FA3">
        <w:rPr>
          <w:rFonts w:ascii="Arial" w:hAnsi="Arial" w:cs="Arial"/>
          <w:i/>
          <w:iCs/>
          <w:sz w:val="24"/>
          <w:szCs w:val="24"/>
        </w:rPr>
        <w:t xml:space="preserve">Temporary special event call sign contacts are </w:t>
      </w:r>
      <w:r w:rsidR="00BA4B7D" w:rsidRPr="00A30FA3">
        <w:rPr>
          <w:rFonts w:ascii="Arial" w:hAnsi="Arial" w:cs="Arial"/>
          <w:i/>
          <w:iCs/>
          <w:sz w:val="24"/>
          <w:szCs w:val="24"/>
          <w:u w:val="single"/>
        </w:rPr>
        <w:t>not eligible</w:t>
      </w:r>
      <w:r w:rsidR="00BA4B7D" w:rsidRPr="00A30FA3">
        <w:rPr>
          <w:rFonts w:ascii="Arial" w:hAnsi="Arial" w:cs="Arial"/>
          <w:i/>
          <w:iCs/>
          <w:sz w:val="24"/>
          <w:szCs w:val="24"/>
        </w:rPr>
        <w:t xml:space="preserve"> for the Baker’s Dozen Award.</w:t>
      </w:r>
    </w:p>
    <w:p w14:paraId="3D93C25F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0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1" w14:textId="77777777" w:rsidR="002747CE" w:rsidRDefault="002747CE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3D93C262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3" w14:textId="77777777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3D93C264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5" w14:textId="77777777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The mobile/portable </w:t>
      </w:r>
      <w:r w:rsidR="00134A60" w:rsidRPr="00B9510B">
        <w:rPr>
          <w:rFonts w:ascii="Arial" w:eastAsia="MS Mincho" w:hAnsi="Arial" w:cs="Arial"/>
          <w:sz w:val="24"/>
        </w:rPr>
        <w:t>operator</w:t>
      </w:r>
      <w:r w:rsidR="00271785">
        <w:rPr>
          <w:rFonts w:ascii="Arial" w:eastAsia="MS Mincho" w:hAnsi="Arial" w:cs="Arial"/>
          <w:sz w:val="24"/>
        </w:rPr>
        <w:t xml:space="preserve"> contacted</w:t>
      </w:r>
      <w:r w:rsidR="00134A60" w:rsidRPr="00B9510B">
        <w:rPr>
          <w:rFonts w:ascii="Arial" w:eastAsia="MS Mincho" w:hAnsi="Arial" w:cs="Arial"/>
          <w:sz w:val="24"/>
        </w:rPr>
        <w:t xml:space="preserve"> </w:t>
      </w:r>
      <w:r w:rsidRPr="00A30FA3">
        <w:rPr>
          <w:rFonts w:ascii="Arial" w:eastAsia="MS Mincho" w:hAnsi="Arial" w:cs="Arial"/>
          <w:sz w:val="24"/>
          <w:u w:val="single"/>
        </w:rPr>
        <w:t>need not</w:t>
      </w:r>
      <w:r w:rsidRPr="00B9510B">
        <w:rPr>
          <w:rFonts w:ascii="Arial" w:eastAsia="MS Mincho" w:hAnsi="Arial" w:cs="Arial"/>
          <w:sz w:val="24"/>
        </w:rPr>
        <w:t xml:space="preserve"> be the holder of a 100-Point certificate number.</w:t>
      </w:r>
    </w:p>
    <w:p w14:paraId="3D93C266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7" w14:textId="77777777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 w:rsidRPr="00B9510B">
        <w:rPr>
          <w:rFonts w:ascii="Arial" w:eastAsia="MS Mincho" w:hAnsi="Arial" w:cs="Arial"/>
          <w:sz w:val="24"/>
        </w:rPr>
        <w:t>on</w:t>
      </w:r>
      <w:proofErr w:type="gramEnd"/>
      <w:r w:rsidRPr="00B9510B">
        <w:rPr>
          <w:rFonts w:ascii="Arial" w:eastAsia="MS Mincho" w:hAnsi="Arial" w:cs="Arial"/>
          <w:sz w:val="24"/>
        </w:rPr>
        <w:t xml:space="preserve"> </w:t>
      </w:r>
      <w:proofErr w:type="gramStart"/>
      <w:r w:rsidRPr="00B9510B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B9510B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B9510B">
        <w:rPr>
          <w:rFonts w:ascii="Arial" w:eastAsia="MS Mincho" w:hAnsi="Arial" w:cs="Arial"/>
          <w:sz w:val="24"/>
        </w:rPr>
        <w:t>. nets after January 1, 1980 and must be on the same band and mode.</w:t>
      </w:r>
    </w:p>
    <w:p w14:paraId="3D93C268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9" w14:textId="37E2439F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All </w:t>
      </w:r>
      <w:r w:rsidR="00F53112">
        <w:rPr>
          <w:rFonts w:ascii="Arial" w:eastAsia="MS Mincho" w:hAnsi="Arial" w:cs="Arial"/>
          <w:sz w:val="24"/>
        </w:rPr>
        <w:t>QSL</w:t>
      </w:r>
      <w:r w:rsidRPr="00B9510B">
        <w:rPr>
          <w:rFonts w:ascii="Arial" w:eastAsia="MS Mincho" w:hAnsi="Arial" w:cs="Arial"/>
          <w:sz w:val="24"/>
        </w:rPr>
        <w:t>s applied toward this award may have been used on prior awards</w:t>
      </w:r>
      <w:r w:rsidR="00134A60" w:rsidRPr="00B9510B">
        <w:rPr>
          <w:rFonts w:ascii="Arial" w:eastAsia="MS Mincho" w:hAnsi="Arial" w:cs="Arial"/>
          <w:sz w:val="24"/>
        </w:rPr>
        <w:t>, other than Baker's Dozen,</w:t>
      </w:r>
      <w:r w:rsidRPr="00B9510B">
        <w:rPr>
          <w:rFonts w:ascii="Arial" w:eastAsia="MS Mincho" w:hAnsi="Arial" w:cs="Arial"/>
          <w:sz w:val="24"/>
        </w:rPr>
        <w:t xml:space="preserve"> and may be used on other Club awards that do not specifically restrict their use.</w:t>
      </w:r>
    </w:p>
    <w:p w14:paraId="3D93C26A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B" w14:textId="77777777" w:rsidR="002747CE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>This award requires contact</w:t>
      </w:r>
      <w:r w:rsidR="00026CC3">
        <w:rPr>
          <w:rFonts w:ascii="Arial" w:eastAsia="MS Mincho" w:hAnsi="Arial" w:cs="Arial"/>
          <w:sz w:val="24"/>
        </w:rPr>
        <w:t>s</w:t>
      </w:r>
      <w:r w:rsidRPr="00B9510B">
        <w:rPr>
          <w:rFonts w:ascii="Arial" w:eastAsia="MS Mincho" w:hAnsi="Arial" w:cs="Arial"/>
          <w:sz w:val="24"/>
        </w:rPr>
        <w:t xml:space="preserve"> with the </w:t>
      </w:r>
      <w:r w:rsidR="00D96592" w:rsidRPr="00B9510B">
        <w:rPr>
          <w:rFonts w:ascii="Arial" w:eastAsia="MS Mincho" w:hAnsi="Arial" w:cs="Arial"/>
          <w:sz w:val="24"/>
        </w:rPr>
        <w:t>same o</w:t>
      </w:r>
      <w:r w:rsidR="00134A60" w:rsidRPr="00B9510B">
        <w:rPr>
          <w:rFonts w:ascii="Arial" w:eastAsia="MS Mincho" w:hAnsi="Arial" w:cs="Arial"/>
          <w:sz w:val="24"/>
        </w:rPr>
        <w:t xml:space="preserve">perator </w:t>
      </w:r>
      <w:r w:rsidRPr="00B9510B">
        <w:rPr>
          <w:rFonts w:ascii="Arial" w:eastAsia="MS Mincho" w:hAnsi="Arial" w:cs="Arial"/>
          <w:sz w:val="24"/>
        </w:rPr>
        <w:t>mobile or portable</w:t>
      </w:r>
      <w:r w:rsidR="00134A60" w:rsidRPr="00B9510B">
        <w:rPr>
          <w:rFonts w:ascii="Arial" w:eastAsia="MS Mincho" w:hAnsi="Arial" w:cs="Arial"/>
          <w:sz w:val="24"/>
        </w:rPr>
        <w:t>, or a mixture of both,</w:t>
      </w:r>
      <w:r w:rsidRPr="00B9510B">
        <w:rPr>
          <w:rFonts w:ascii="Arial" w:eastAsia="MS Mincho" w:hAnsi="Arial" w:cs="Arial"/>
          <w:sz w:val="24"/>
        </w:rPr>
        <w:t xml:space="preserve"> in any combination of thirteen (13) different US states, Canadian provinces or territories, or DX </w:t>
      </w:r>
      <w:r w:rsidR="00134A60" w:rsidRPr="00B9510B">
        <w:rPr>
          <w:rFonts w:ascii="Arial" w:eastAsia="MS Mincho" w:hAnsi="Arial" w:cs="Arial"/>
          <w:sz w:val="24"/>
        </w:rPr>
        <w:t>entities</w:t>
      </w:r>
      <w:r w:rsidR="00C3414F">
        <w:rPr>
          <w:rFonts w:ascii="Arial" w:eastAsia="MS Mincho" w:hAnsi="Arial" w:cs="Arial"/>
          <w:sz w:val="24"/>
        </w:rPr>
        <w:t xml:space="preserve"> (all of which are collectively referred to as “entities” below)</w:t>
      </w:r>
      <w:r w:rsidRPr="00B9510B">
        <w:rPr>
          <w:rFonts w:ascii="Arial" w:eastAsia="MS Mincho" w:hAnsi="Arial" w:cs="Arial"/>
          <w:sz w:val="24"/>
        </w:rPr>
        <w:t>.</w:t>
      </w:r>
    </w:p>
    <w:p w14:paraId="3D93C26C" w14:textId="77777777" w:rsidR="00C3414F" w:rsidRDefault="00C3414F" w:rsidP="00C3414F">
      <w:pPr>
        <w:pStyle w:val="ListParagraph"/>
        <w:rPr>
          <w:rFonts w:eastAsia="MS Mincho" w:cs="Arial"/>
        </w:rPr>
      </w:pPr>
    </w:p>
    <w:p w14:paraId="3D93C26D" w14:textId="77777777" w:rsidR="00C3414F" w:rsidRPr="00B9510B" w:rsidRDefault="00C3414F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If the operator who was contacted in thirteen</w:t>
      </w:r>
      <w:r w:rsidR="007D69AD">
        <w:rPr>
          <w:rFonts w:ascii="Arial" w:eastAsia="MS Mincho" w:hAnsi="Arial" w:cs="Arial"/>
          <w:sz w:val="24"/>
        </w:rPr>
        <w:t xml:space="preserve"> (13)</w:t>
      </w:r>
      <w:r>
        <w:rPr>
          <w:rFonts w:ascii="Arial" w:eastAsia="MS Mincho" w:hAnsi="Arial" w:cs="Arial"/>
          <w:sz w:val="24"/>
        </w:rPr>
        <w:t xml:space="preserve"> entities brings </w:t>
      </w:r>
      <w:r w:rsidR="007D69AD">
        <w:rPr>
          <w:rFonts w:ascii="Arial" w:eastAsia="MS Mincho" w:hAnsi="Arial" w:cs="Arial"/>
          <w:sz w:val="24"/>
        </w:rPr>
        <w:t xml:space="preserve">along </w:t>
      </w:r>
      <w:r>
        <w:rPr>
          <w:rFonts w:ascii="Arial" w:eastAsia="MS Mincho" w:hAnsi="Arial" w:cs="Arial"/>
          <w:sz w:val="24"/>
        </w:rPr>
        <w:t xml:space="preserve">a club </w:t>
      </w:r>
      <w:r w:rsidR="007D69AD">
        <w:rPr>
          <w:rFonts w:ascii="Arial" w:eastAsia="MS Mincho" w:hAnsi="Arial" w:cs="Arial"/>
          <w:sz w:val="24"/>
        </w:rPr>
        <w:t xml:space="preserve">operating in parallel </w:t>
      </w:r>
      <w:r>
        <w:rPr>
          <w:rFonts w:ascii="Arial" w:eastAsia="MS Mincho" w:hAnsi="Arial" w:cs="Arial"/>
          <w:sz w:val="24"/>
        </w:rPr>
        <w:t xml:space="preserve">for </w:t>
      </w:r>
      <w:r w:rsidR="007D69AD">
        <w:rPr>
          <w:rFonts w:ascii="Arial" w:eastAsia="MS Mincho" w:hAnsi="Arial" w:cs="Arial"/>
          <w:sz w:val="24"/>
        </w:rPr>
        <w:t xml:space="preserve">the same </w:t>
      </w:r>
      <w:r>
        <w:rPr>
          <w:rFonts w:ascii="Arial" w:eastAsia="MS Mincho" w:hAnsi="Arial" w:cs="Arial"/>
          <w:sz w:val="24"/>
        </w:rPr>
        <w:t>thirteen contacts, the applicant may separately apply for a second Baker’s Dozen Award by specifying the club call sign and the operator’s call sign</w:t>
      </w:r>
      <w:r w:rsidR="007D69AD">
        <w:rPr>
          <w:rFonts w:ascii="Arial" w:eastAsia="MS Mincho" w:hAnsi="Arial" w:cs="Arial"/>
          <w:sz w:val="24"/>
        </w:rPr>
        <w:t xml:space="preserve"> and by providing proof of contact with both the club and the operator.</w:t>
      </w:r>
    </w:p>
    <w:p w14:paraId="3D93C26E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6F" w14:textId="77777777" w:rsidR="002747CE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If either </w:t>
      </w:r>
      <w:r w:rsidR="00134A60" w:rsidRPr="00B9510B">
        <w:rPr>
          <w:rFonts w:ascii="Arial" w:eastAsia="MS Mincho" w:hAnsi="Arial" w:cs="Arial"/>
          <w:sz w:val="24"/>
        </w:rPr>
        <w:t xml:space="preserve">operator </w:t>
      </w:r>
      <w:r w:rsidRPr="00B9510B">
        <w:rPr>
          <w:rFonts w:ascii="Arial" w:eastAsia="MS Mincho" w:hAnsi="Arial" w:cs="Arial"/>
          <w:sz w:val="24"/>
        </w:rPr>
        <w:t xml:space="preserve">changes call sign </w:t>
      </w:r>
      <w:r w:rsidR="00A30FA3" w:rsidRPr="00B9510B">
        <w:rPr>
          <w:rFonts w:ascii="Arial" w:eastAsia="MS Mincho" w:hAnsi="Arial" w:cs="Arial"/>
          <w:sz w:val="24"/>
        </w:rPr>
        <w:t>while</w:t>
      </w:r>
      <w:r w:rsidRPr="00B9510B">
        <w:rPr>
          <w:rFonts w:ascii="Arial" w:eastAsia="MS Mincho" w:hAnsi="Arial" w:cs="Arial"/>
          <w:sz w:val="24"/>
        </w:rPr>
        <w:t xml:space="preserve"> collecting the thirteen (13) contacts, all prior contacts remain valid. If either or both call signs have changed, list all additional call signs on the application.</w:t>
      </w:r>
    </w:p>
    <w:p w14:paraId="3D93C270" w14:textId="77777777" w:rsidR="00BA4B7D" w:rsidRDefault="00BA4B7D" w:rsidP="00BA4B7D">
      <w:pPr>
        <w:pStyle w:val="ListParagraph"/>
        <w:rPr>
          <w:rFonts w:eastAsia="MS Mincho" w:cs="Arial"/>
        </w:rPr>
      </w:pPr>
    </w:p>
    <w:p w14:paraId="3D93C271" w14:textId="77777777" w:rsidR="002747CE" w:rsidRPr="003E12B9" w:rsidRDefault="007D69AD" w:rsidP="00A31624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16"/>
        </w:rPr>
      </w:pPr>
      <w:r w:rsidRPr="003E12B9">
        <w:rPr>
          <w:rFonts w:ascii="Arial" w:eastAsia="MS Mincho" w:hAnsi="Arial" w:cs="Arial"/>
          <w:sz w:val="24"/>
        </w:rPr>
        <w:t>Except for</w:t>
      </w:r>
      <w:r w:rsidR="00C3414F" w:rsidRPr="003E12B9">
        <w:rPr>
          <w:rFonts w:ascii="Arial" w:eastAsia="MS Mincho" w:hAnsi="Arial" w:cs="Arial"/>
          <w:sz w:val="24"/>
        </w:rPr>
        <w:t xml:space="preserve"> a second Baker’s Dozen Award</w:t>
      </w:r>
      <w:r w:rsidRPr="003E12B9">
        <w:rPr>
          <w:rFonts w:ascii="Arial" w:eastAsia="MS Mincho" w:hAnsi="Arial" w:cs="Arial"/>
          <w:sz w:val="24"/>
        </w:rPr>
        <w:t xml:space="preserve"> application </w:t>
      </w:r>
      <w:r w:rsidR="00C3414F" w:rsidRPr="003E12B9">
        <w:rPr>
          <w:rFonts w:ascii="Arial" w:eastAsia="MS Mincho" w:hAnsi="Arial" w:cs="Arial"/>
          <w:sz w:val="24"/>
        </w:rPr>
        <w:t xml:space="preserve">for a club call operated by the </w:t>
      </w:r>
      <w:r w:rsidRPr="003E12B9">
        <w:rPr>
          <w:rFonts w:ascii="Arial" w:eastAsia="MS Mincho" w:hAnsi="Arial" w:cs="Arial"/>
          <w:sz w:val="24"/>
        </w:rPr>
        <w:t>station worked thirteen (13) times as described in #6, m</w:t>
      </w:r>
      <w:r w:rsidR="00BA4B7D" w:rsidRPr="003E12B9">
        <w:rPr>
          <w:rFonts w:ascii="Arial" w:eastAsia="MS Mincho" w:hAnsi="Arial" w:cs="Arial"/>
          <w:sz w:val="24"/>
        </w:rPr>
        <w:t xml:space="preserve">ultiple </w:t>
      </w:r>
      <w:r w:rsidRPr="003E12B9">
        <w:rPr>
          <w:rFonts w:ascii="Arial" w:eastAsia="MS Mincho" w:hAnsi="Arial" w:cs="Arial"/>
          <w:sz w:val="24"/>
        </w:rPr>
        <w:t>applications for</w:t>
      </w:r>
      <w:r w:rsidR="00BA4B7D" w:rsidRPr="003E12B9">
        <w:rPr>
          <w:rFonts w:ascii="Arial" w:eastAsia="MS Mincho" w:hAnsi="Arial" w:cs="Arial"/>
          <w:sz w:val="24"/>
        </w:rPr>
        <w:t xml:space="preserve"> the Baker’s Dozen Award with the same operator on a given band/mode must </w:t>
      </w:r>
      <w:r w:rsidR="00C3414F" w:rsidRPr="003E12B9">
        <w:rPr>
          <w:rFonts w:ascii="Arial" w:eastAsia="MS Mincho" w:hAnsi="Arial" w:cs="Arial"/>
          <w:sz w:val="24"/>
        </w:rPr>
        <w:t>each contain unique states, provinces, territories, or DX entities to be valid</w:t>
      </w:r>
      <w:r w:rsidRPr="003E12B9">
        <w:rPr>
          <w:rFonts w:ascii="Arial" w:eastAsia="MS Mincho" w:hAnsi="Arial" w:cs="Arial"/>
          <w:sz w:val="24"/>
        </w:rPr>
        <w:t>.</w:t>
      </w:r>
    </w:p>
    <w:p w14:paraId="3D93C272" w14:textId="77777777" w:rsidR="00026CC3" w:rsidRDefault="00026CC3" w:rsidP="00026CC3">
      <w:pPr>
        <w:pStyle w:val="ListParagraph"/>
        <w:rPr>
          <w:rFonts w:eastAsia="MS Mincho" w:cs="Arial"/>
          <w:sz w:val="16"/>
        </w:rPr>
      </w:pPr>
    </w:p>
    <w:p w14:paraId="3D93C273" w14:textId="77777777" w:rsidR="00026CC3" w:rsidRPr="00B9510B" w:rsidRDefault="00026CC3" w:rsidP="00026CC3">
      <w:pPr>
        <w:pStyle w:val="PlainText"/>
        <w:ind w:left="360"/>
        <w:rPr>
          <w:rFonts w:ascii="Arial" w:eastAsia="MS Mincho" w:hAnsi="Arial" w:cs="Arial"/>
          <w:sz w:val="16"/>
        </w:rPr>
      </w:pPr>
    </w:p>
    <w:p w14:paraId="3D93C274" w14:textId="77777777" w:rsidR="002747CE" w:rsidRPr="00B9510B" w:rsidRDefault="002747CE" w:rsidP="004E4546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>This is a dual award consisting of:</w:t>
      </w:r>
    </w:p>
    <w:p w14:paraId="3D93C275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76" w14:textId="77777777" w:rsidR="002747CE" w:rsidRPr="00B9510B" w:rsidRDefault="002747CE" w:rsidP="004E4546">
      <w:pPr>
        <w:pStyle w:val="PlainText"/>
        <w:numPr>
          <w:ilvl w:val="2"/>
          <w:numId w:val="6"/>
        </w:numPr>
        <w:tabs>
          <w:tab w:val="clear" w:pos="2115"/>
        </w:tabs>
        <w:ind w:left="900" w:hanging="27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>An award certificate to the applicant.</w:t>
      </w:r>
    </w:p>
    <w:p w14:paraId="3D93C277" w14:textId="77777777" w:rsidR="002747CE" w:rsidRPr="00B9510B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78" w14:textId="77777777" w:rsidR="002747CE" w:rsidRPr="00B9510B" w:rsidRDefault="002747CE" w:rsidP="004E4546">
      <w:pPr>
        <w:pStyle w:val="PlainText"/>
        <w:numPr>
          <w:ilvl w:val="2"/>
          <w:numId w:val="6"/>
        </w:numPr>
        <w:tabs>
          <w:tab w:val="clear" w:pos="2115"/>
        </w:tabs>
        <w:ind w:left="900" w:hanging="270"/>
        <w:rPr>
          <w:rFonts w:ascii="Arial" w:eastAsia="MS Mincho" w:hAnsi="Arial" w:cs="Arial"/>
          <w:sz w:val="24"/>
        </w:rPr>
      </w:pPr>
      <w:r w:rsidRPr="00B9510B">
        <w:rPr>
          <w:rFonts w:ascii="Arial" w:eastAsia="MS Mincho" w:hAnsi="Arial" w:cs="Arial"/>
          <w:sz w:val="24"/>
        </w:rPr>
        <w:t xml:space="preserve">A </w:t>
      </w:r>
      <w:r w:rsidR="00D96592" w:rsidRPr="00B9510B">
        <w:rPr>
          <w:rFonts w:ascii="Arial" w:eastAsia="MS Mincho" w:hAnsi="Arial" w:cs="Arial"/>
          <w:sz w:val="24"/>
        </w:rPr>
        <w:t>C</w:t>
      </w:r>
      <w:r w:rsidRPr="00B9510B">
        <w:rPr>
          <w:rFonts w:ascii="Arial" w:eastAsia="MS Mincho" w:hAnsi="Arial" w:cs="Arial"/>
          <w:sz w:val="24"/>
        </w:rPr>
        <w:t xml:space="preserve">ertificate of </w:t>
      </w:r>
      <w:r w:rsidR="00D96592" w:rsidRPr="00B9510B">
        <w:rPr>
          <w:rFonts w:ascii="Arial" w:eastAsia="MS Mincho" w:hAnsi="Arial" w:cs="Arial"/>
          <w:sz w:val="24"/>
        </w:rPr>
        <w:t>A</w:t>
      </w:r>
      <w:r w:rsidRPr="00B9510B">
        <w:rPr>
          <w:rFonts w:ascii="Arial" w:eastAsia="MS Mincho" w:hAnsi="Arial" w:cs="Arial"/>
          <w:sz w:val="24"/>
        </w:rPr>
        <w:t xml:space="preserve">ppreciation to the </w:t>
      </w:r>
      <w:r w:rsidR="00134A60" w:rsidRPr="00BA4B7D">
        <w:rPr>
          <w:rFonts w:ascii="Arial" w:eastAsia="MS Mincho" w:hAnsi="Arial" w:cs="Arial"/>
          <w:sz w:val="24"/>
          <w:u w:val="single"/>
        </w:rPr>
        <w:t>operator</w:t>
      </w:r>
      <w:r w:rsidR="00134A60" w:rsidRPr="00B9510B">
        <w:rPr>
          <w:rFonts w:ascii="Arial" w:eastAsia="MS Mincho" w:hAnsi="Arial" w:cs="Arial"/>
          <w:sz w:val="24"/>
        </w:rPr>
        <w:t xml:space="preserve"> </w:t>
      </w:r>
      <w:r w:rsidRPr="00B9510B">
        <w:rPr>
          <w:rFonts w:ascii="Arial" w:eastAsia="MS Mincho" w:hAnsi="Arial" w:cs="Arial"/>
          <w:sz w:val="24"/>
        </w:rPr>
        <w:t>worked thirteen (13) times</w:t>
      </w:r>
      <w:r w:rsidR="00D96592" w:rsidRPr="00B9510B">
        <w:rPr>
          <w:rFonts w:ascii="Arial" w:eastAsia="MS Mincho" w:hAnsi="Arial" w:cs="Arial"/>
          <w:sz w:val="24"/>
        </w:rPr>
        <w:t>.</w:t>
      </w:r>
    </w:p>
    <w:p w14:paraId="3D93C279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7A" w14:textId="77777777" w:rsidR="00134A60" w:rsidRDefault="00134A60">
      <w:pPr>
        <w:pStyle w:val="PlainText"/>
        <w:rPr>
          <w:rFonts w:ascii="Arial" w:eastAsia="MS Mincho" w:hAnsi="Arial" w:cs="Arial"/>
          <w:sz w:val="16"/>
        </w:rPr>
      </w:pPr>
    </w:p>
    <w:p w14:paraId="3D93C27B" w14:textId="77777777" w:rsidR="00234E79" w:rsidRDefault="007D69AD" w:rsidP="00234E79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br w:type="page"/>
      </w:r>
      <w:r w:rsidR="00234E79">
        <w:rPr>
          <w:rFonts w:ascii="Arial" w:eastAsia="MS Mincho" w:hAnsi="Arial" w:cs="Arial"/>
          <w:b/>
          <w:bCs/>
          <w:sz w:val="24"/>
        </w:rPr>
        <w:lastRenderedPageBreak/>
        <w:t>SUBMITTING APPLICATIONS</w:t>
      </w:r>
      <w:r w:rsidR="00234E79">
        <w:rPr>
          <w:rFonts w:ascii="Arial" w:eastAsia="MS Mincho" w:hAnsi="Arial" w:cs="Arial"/>
          <w:sz w:val="24"/>
        </w:rPr>
        <w:t>:</w:t>
      </w:r>
    </w:p>
    <w:p w14:paraId="3D93C27C" w14:textId="77777777" w:rsidR="00234E79" w:rsidRDefault="00234E79" w:rsidP="00234E79">
      <w:pPr>
        <w:pStyle w:val="PlainText"/>
        <w:keepNext/>
        <w:rPr>
          <w:rFonts w:ascii="Arial" w:eastAsia="MS Mincho" w:hAnsi="Arial" w:cs="Arial"/>
          <w:sz w:val="16"/>
        </w:rPr>
      </w:pPr>
    </w:p>
    <w:p w14:paraId="3D93C27D" w14:textId="1B6ACE5F" w:rsidR="00234E79" w:rsidRDefault="00234E79" w:rsidP="00234E79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F53112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</w:t>
      </w:r>
      <w:r w:rsidR="00271785">
        <w:rPr>
          <w:rFonts w:ascii="Arial" w:eastAsia="MS Mincho" w:hAnsi="Arial" w:cs="Arial"/>
          <w:sz w:val="24"/>
        </w:rPr>
        <w:t>all</w:t>
      </w:r>
      <w:r>
        <w:rPr>
          <w:rFonts w:ascii="Arial" w:eastAsia="MS Mincho" w:hAnsi="Arial" w:cs="Arial"/>
          <w:sz w:val="24"/>
        </w:rPr>
        <w:t xml:space="preserve">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 fees.</w:t>
      </w:r>
    </w:p>
    <w:p w14:paraId="3D93C27E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7F" w14:textId="77777777" w:rsidR="00234E79" w:rsidRDefault="00234E79">
      <w:pPr>
        <w:pStyle w:val="PlainText"/>
        <w:rPr>
          <w:rFonts w:ascii="Arial" w:eastAsia="MS Mincho" w:hAnsi="Arial" w:cs="Arial"/>
          <w:sz w:val="16"/>
        </w:rPr>
      </w:pPr>
    </w:p>
    <w:p w14:paraId="3D93C280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3D93C281" w14:textId="77777777" w:rsidR="002747CE" w:rsidRDefault="002747CE">
      <w:pPr>
        <w:pStyle w:val="PlainText"/>
        <w:rPr>
          <w:rFonts w:ascii="Arial" w:eastAsia="MS Mincho" w:hAnsi="Arial" w:cs="Arial"/>
          <w:sz w:val="16"/>
        </w:rPr>
      </w:pPr>
    </w:p>
    <w:p w14:paraId="3D93C282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3D93C283" w14:textId="77777777" w:rsidR="002747CE" w:rsidRDefault="002747CE" w:rsidP="00234E79">
      <w:pPr>
        <w:pStyle w:val="PlainText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728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4"/>
        <w:gridCol w:w="185"/>
        <w:gridCol w:w="90"/>
        <w:gridCol w:w="90"/>
        <w:gridCol w:w="180"/>
        <w:gridCol w:w="90"/>
        <w:gridCol w:w="90"/>
        <w:gridCol w:w="90"/>
        <w:gridCol w:w="90"/>
        <w:gridCol w:w="180"/>
        <w:gridCol w:w="630"/>
        <w:gridCol w:w="1170"/>
        <w:gridCol w:w="180"/>
        <w:gridCol w:w="120"/>
        <w:gridCol w:w="17"/>
        <w:gridCol w:w="43"/>
        <w:gridCol w:w="180"/>
        <w:gridCol w:w="226"/>
        <w:gridCol w:w="984"/>
        <w:gridCol w:w="1130"/>
        <w:gridCol w:w="720"/>
        <w:gridCol w:w="281"/>
        <w:gridCol w:w="169"/>
        <w:gridCol w:w="191"/>
        <w:gridCol w:w="79"/>
        <w:gridCol w:w="90"/>
        <w:gridCol w:w="900"/>
        <w:gridCol w:w="90"/>
        <w:gridCol w:w="2059"/>
      </w:tblGrid>
      <w:tr w:rsidR="008779C8" w14:paraId="3D93C286" w14:textId="77777777" w:rsidTr="005C75D7">
        <w:trPr>
          <w:trHeight w:val="360"/>
        </w:trPr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84" w14:textId="77777777" w:rsidR="008779C8" w:rsidRDefault="008779C8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3D93C285" w14:textId="77777777" w:rsidR="008779C8" w:rsidRDefault="008779C8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BAKER’S DOZEN AWARD APPLICATION</w:t>
            </w:r>
          </w:p>
        </w:tc>
      </w:tr>
      <w:tr w:rsidR="008779C8" w14:paraId="3D93C288" w14:textId="77777777" w:rsidTr="005C75D7"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14:paraId="3D93C287" w14:textId="77777777" w:rsidR="008779C8" w:rsidRDefault="008779C8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8779C8" w14:paraId="3D93C28B" w14:textId="77777777" w:rsidTr="005C75D7">
        <w:trPr>
          <w:trHeight w:val="360"/>
        </w:trPr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14:paraId="3D93C289" w14:textId="52E9121E" w:rsidR="008779C8" w:rsidRDefault="008779C8" w:rsidP="009108DB">
            <w:pPr>
              <w:pStyle w:val="PlainText"/>
              <w:jc w:val="center"/>
              <w:rPr>
                <w:rFonts w:ascii="Arial" w:eastAsia="MS Mincho" w:hAnsi="Arial" w:cs="Arial"/>
                <w:b/>
                <w:smallCaps/>
                <w:sz w:val="24"/>
              </w:rPr>
            </w:pPr>
            <w:proofErr w:type="gramStart"/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>enter call</w:t>
            </w:r>
            <w:proofErr w:type="gramEnd"/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 xml:space="preserve"> signs and locations from </w:t>
            </w:r>
            <w:r w:rsidR="00F53112">
              <w:rPr>
                <w:rFonts w:ascii="Arial" w:eastAsia="MS Mincho" w:hAnsi="Arial" w:cs="Arial"/>
                <w:b/>
                <w:smallCaps/>
                <w:sz w:val="24"/>
              </w:rPr>
              <w:t>QSL</w:t>
            </w:r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 xml:space="preserve">s in the blanks below.  must be </w:t>
            </w:r>
            <w:proofErr w:type="gramStart"/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>same</w:t>
            </w:r>
            <w:proofErr w:type="gramEnd"/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 xml:space="preserve"> operator mobile, portable or a mixture of both for all contacts</w:t>
            </w:r>
            <w:r w:rsidR="00940459">
              <w:rPr>
                <w:rFonts w:ascii="Arial" w:eastAsia="MS Mincho" w:hAnsi="Arial" w:cs="Arial"/>
                <w:b/>
                <w:smallCaps/>
                <w:sz w:val="24"/>
              </w:rPr>
              <w:t xml:space="preserve">.  </w:t>
            </w:r>
            <w:r w:rsidRPr="00EB24CB">
              <w:rPr>
                <w:rFonts w:ascii="Arial" w:eastAsia="MS Mincho" w:hAnsi="Arial" w:cs="Arial"/>
                <w:b/>
                <w:smallCaps/>
                <w:sz w:val="24"/>
              </w:rPr>
              <w:t>location must be any combination of 13 different US stat</w:t>
            </w:r>
            <w:r>
              <w:rPr>
                <w:rFonts w:ascii="Arial" w:eastAsia="MS Mincho" w:hAnsi="Arial" w:cs="Arial"/>
                <w:b/>
                <w:smallCaps/>
                <w:sz w:val="24"/>
              </w:rPr>
              <w:t>es, Canadian provinces or territories, or DX entities.</w:t>
            </w:r>
          </w:p>
          <w:p w14:paraId="3D93C28A" w14:textId="77777777" w:rsidR="008779C8" w:rsidRPr="00B1610B" w:rsidRDefault="008779C8" w:rsidP="009108DB">
            <w:pPr>
              <w:pStyle w:val="PlainText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smallCaps/>
                <w:sz w:val="24"/>
              </w:rPr>
              <w:t>all contacts must be on the same band and mode</w:t>
            </w:r>
            <w:r w:rsidR="00271785">
              <w:rPr>
                <w:rFonts w:ascii="Arial" w:eastAsia="MS Mincho" w:hAnsi="Arial" w:cs="Arial"/>
                <w:b/>
                <w:smallCaps/>
                <w:sz w:val="24"/>
              </w:rPr>
              <w:t xml:space="preserve"> as specified below</w:t>
            </w:r>
            <w:r>
              <w:rPr>
                <w:rFonts w:ascii="Arial" w:eastAsia="MS Mincho" w:hAnsi="Arial" w:cs="Arial"/>
                <w:b/>
                <w:smallCaps/>
                <w:sz w:val="24"/>
              </w:rPr>
              <w:t>.</w:t>
            </w:r>
          </w:p>
        </w:tc>
      </w:tr>
      <w:tr w:rsidR="008779C8" w14:paraId="3D93C28D" w14:textId="77777777" w:rsidTr="005C75D7">
        <w:trPr>
          <w:cantSplit/>
        </w:trPr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D93C28C" w14:textId="77777777" w:rsidR="008779C8" w:rsidRDefault="008779C8">
            <w:pPr>
              <w:pStyle w:val="PlainText"/>
              <w:rPr>
                <w:rFonts w:ascii="Arial" w:eastAsia="MS Mincho" w:hAnsi="Arial" w:cs="Arial"/>
                <w:sz w:val="4"/>
              </w:rPr>
            </w:pPr>
            <w:r>
              <w:rPr>
                <w:rFonts w:ascii="Arial" w:eastAsia="MS Mincho" w:hAnsi="Arial" w:cs="Arial"/>
                <w:sz w:val="4"/>
              </w:rPr>
              <w:t>!!!!</w:t>
            </w:r>
          </w:p>
        </w:tc>
      </w:tr>
      <w:tr w:rsidR="005C75D7" w14:paraId="3D93C291" w14:textId="77777777" w:rsidTr="005C75D7">
        <w:trPr>
          <w:cantSplit/>
          <w:trHeight w:hRule="exact" w:val="360"/>
        </w:trPr>
        <w:tc>
          <w:tcPr>
            <w:tcW w:w="3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8E" w14:textId="77777777" w:rsidR="005C75D7" w:rsidRPr="00EB24CB" w:rsidRDefault="005C75D7" w:rsidP="00C7062E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 w:rsidRPr="00EB24CB">
              <w:rPr>
                <w:rFonts w:ascii="Arial" w:eastAsia="MS Mincho" w:hAnsi="Arial" w:cs="Arial"/>
                <w:b/>
                <w:bCs/>
                <w:sz w:val="28"/>
              </w:rPr>
              <w:t>CALL / LOCATION</w:t>
            </w:r>
          </w:p>
        </w:tc>
        <w:tc>
          <w:tcPr>
            <w:tcW w:w="3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8F" w14:textId="77777777" w:rsidR="005C75D7" w:rsidRPr="00EB24CB" w:rsidRDefault="005C75D7" w:rsidP="00C7062E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 w:rsidRPr="00EB24CB">
              <w:rPr>
                <w:rFonts w:ascii="Arial" w:eastAsia="MS Mincho" w:hAnsi="Arial" w:cs="Arial"/>
                <w:b/>
                <w:bCs/>
                <w:sz w:val="28"/>
              </w:rPr>
              <w:t>CALL / LOCATION</w:t>
            </w:r>
          </w:p>
        </w:tc>
        <w:tc>
          <w:tcPr>
            <w:tcW w:w="35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0" w14:textId="77777777" w:rsidR="005C75D7" w:rsidRPr="00EB24CB" w:rsidRDefault="005C75D7" w:rsidP="00C7062E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 w:rsidRPr="00EB24CB">
              <w:rPr>
                <w:rFonts w:ascii="Arial" w:eastAsia="MS Mincho" w:hAnsi="Arial" w:cs="Arial"/>
                <w:b/>
                <w:bCs/>
                <w:sz w:val="28"/>
              </w:rPr>
              <w:t>CALL / LOCATION</w:t>
            </w:r>
          </w:p>
        </w:tc>
      </w:tr>
      <w:tr w:rsidR="005C75D7" w14:paraId="3D93C298" w14:textId="77777777" w:rsidTr="005C75D7">
        <w:trPr>
          <w:cantSplit/>
          <w:trHeight w:hRule="exact" w:val="432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2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 w:rsidRPr="005327A1">
              <w:rPr>
                <w:rFonts w:ascii="Arial" w:eastAsia="MS Mincho" w:hAnsi="Arial" w:cs="Arial"/>
                <w:b/>
              </w:rPr>
              <w:t>1</w:t>
            </w:r>
          </w:p>
        </w:tc>
        <w:tc>
          <w:tcPr>
            <w:tcW w:w="320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3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4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 w:rsidRPr="005327A1">
              <w:rPr>
                <w:rFonts w:ascii="Arial" w:eastAsia="MS Mincho" w:hAnsi="Arial" w:cs="Arial"/>
                <w:b/>
              </w:rPr>
              <w:t>2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5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6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3</w:t>
            </w:r>
          </w:p>
        </w:tc>
        <w:tc>
          <w:tcPr>
            <w:tcW w:w="32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7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C75D7" w14:paraId="3D93C29F" w14:textId="77777777" w:rsidTr="005C75D7">
        <w:trPr>
          <w:cantSplit/>
          <w:trHeight w:hRule="exact" w:val="432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9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4</w:t>
            </w:r>
          </w:p>
        </w:tc>
        <w:tc>
          <w:tcPr>
            <w:tcW w:w="320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A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B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5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C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9D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6</w:t>
            </w:r>
          </w:p>
        </w:tc>
        <w:tc>
          <w:tcPr>
            <w:tcW w:w="32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9E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C75D7" w14:paraId="3D93C2A6" w14:textId="77777777" w:rsidTr="005C75D7">
        <w:trPr>
          <w:cantSplit/>
          <w:trHeight w:hRule="exact" w:val="432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0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7</w:t>
            </w:r>
          </w:p>
        </w:tc>
        <w:tc>
          <w:tcPr>
            <w:tcW w:w="320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1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2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8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3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4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9</w:t>
            </w:r>
          </w:p>
        </w:tc>
        <w:tc>
          <w:tcPr>
            <w:tcW w:w="32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5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8779C8" w14:paraId="3D93C2AD" w14:textId="77777777" w:rsidTr="005C75D7">
        <w:trPr>
          <w:cantSplit/>
          <w:trHeight w:hRule="exact" w:val="432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7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10</w:t>
            </w:r>
          </w:p>
        </w:tc>
        <w:tc>
          <w:tcPr>
            <w:tcW w:w="320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8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9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11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A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B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12</w:t>
            </w:r>
          </w:p>
        </w:tc>
        <w:tc>
          <w:tcPr>
            <w:tcW w:w="32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C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C75D7" w14:paraId="3D93C2B2" w14:textId="77777777" w:rsidTr="005C75D7">
        <w:trPr>
          <w:cantSplit/>
          <w:trHeight w:hRule="exact" w:val="432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3C2AE" w14:textId="77777777" w:rsidR="008779C8" w:rsidRPr="005327A1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  <w:b/>
              </w:rPr>
            </w:pPr>
            <w:r w:rsidRPr="005327A1">
              <w:rPr>
                <w:rFonts w:ascii="Arial" w:eastAsia="MS Mincho" w:hAnsi="Arial" w:cs="Arial"/>
                <w:b/>
              </w:rPr>
              <w:t>13</w:t>
            </w:r>
          </w:p>
        </w:tc>
        <w:tc>
          <w:tcPr>
            <w:tcW w:w="320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C2AF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/ </w:t>
            </w: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3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93C2B0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357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93C2B1" w14:textId="77777777" w:rsidR="008779C8" w:rsidRDefault="008779C8" w:rsidP="00EB24CB">
            <w:pPr>
              <w:pStyle w:val="PlainText"/>
              <w:jc w:val="center"/>
              <w:rPr>
                <w:rFonts w:ascii="Arial" w:eastAsia="MS Mincho" w:hAnsi="Arial" w:cs="Arial"/>
              </w:rPr>
            </w:pPr>
          </w:p>
        </w:tc>
      </w:tr>
      <w:tr w:rsidR="008779C8" w14:paraId="3D93C2B4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left w:w="29" w:type="dxa"/>
              <w:right w:w="29" w:type="dxa"/>
            </w:tcMar>
            <w:vAlign w:val="center"/>
          </w:tcPr>
          <w:p w14:paraId="3D93C2B3" w14:textId="77777777" w:rsidR="008779C8" w:rsidRPr="003C1BD5" w:rsidRDefault="008779C8" w:rsidP="003C1BD5">
            <w:pPr>
              <w:pStyle w:val="PlainText"/>
              <w:rPr>
                <w:rFonts w:ascii="Arial" w:eastAsia="MS Mincho" w:hAnsi="Arial" w:cs="Arial"/>
                <w:sz w:val="4"/>
                <w:szCs w:val="4"/>
              </w:rPr>
            </w:pPr>
          </w:p>
        </w:tc>
      </w:tr>
      <w:tr w:rsidR="008779C8" w14:paraId="3D93C2B6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B5" w14:textId="77777777" w:rsidR="008779C8" w:rsidRDefault="008779C8" w:rsidP="002747CE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8779C8" w14:paraId="3D93C2BE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B7" w14:textId="77777777" w:rsidR="008779C8" w:rsidRDefault="008779C8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5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B8" w14:textId="77777777" w:rsidR="008779C8" w:rsidRDefault="008779C8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B9" w14:textId="77777777" w:rsidR="008779C8" w:rsidRDefault="008779C8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BA" w14:textId="77777777" w:rsidR="008779C8" w:rsidRDefault="00D940FD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3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BB" w14:textId="77777777" w:rsidR="008779C8" w:rsidRPr="00D940FD" w:rsidRDefault="008779C8" w:rsidP="001D40B6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2"/>
              </w:rPr>
              <w:t>I have paid my fee of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C2BC" w14:textId="77777777" w:rsidR="008779C8" w:rsidRPr="00D940FD" w:rsidRDefault="008779C8" w:rsidP="001D40B6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2"/>
              </w:rPr>
              <w:t>$</w:t>
            </w:r>
            <w:r w:rsidRPr="00D940FD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D940FD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D940FD">
              <w:rPr>
                <w:rFonts w:ascii="Arial" w:eastAsia="MS Mincho" w:hAnsi="Arial" w:cs="Arial"/>
                <w:sz w:val="22"/>
                <w:u w:val="single"/>
              </w:rPr>
            </w:r>
            <w:r w:rsidRPr="00D940FD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D940FD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D940FD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D93C2BD" w14:textId="77777777" w:rsidR="008779C8" w:rsidRPr="00D940FD" w:rsidRDefault="008779C8" w:rsidP="001D40B6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8779C8" w14:paraId="3D93C2C2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BF" w14:textId="77777777" w:rsidR="008779C8" w:rsidRDefault="008779C8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C0" w14:textId="77777777" w:rsidR="008779C8" w:rsidRDefault="008779C8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1" w14:textId="77777777" w:rsidR="008779C8" w:rsidRPr="00D940FD" w:rsidRDefault="008779C8" w:rsidP="006A1075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D940FD">
              <w:rPr>
                <w:rFonts w:ascii="Arial" w:eastAsia="MS Mincho" w:hAnsi="Arial" w:cs="Arial"/>
                <w:sz w:val="24"/>
              </w:rPr>
            </w:r>
            <w:r w:rsidRPr="00D940F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D940FD">
              <w:rPr>
                <w:rFonts w:ascii="Arial" w:eastAsia="MS Mincho" w:hAnsi="Arial" w:cs="Arial"/>
                <w:sz w:val="24"/>
              </w:rPr>
            </w:r>
            <w:r w:rsidRPr="00D940F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D940FD">
              <w:rPr>
                <w:rFonts w:ascii="Arial" w:eastAsia="MS Mincho" w:hAnsi="Arial" w:cs="Arial"/>
                <w:sz w:val="24"/>
              </w:rPr>
            </w:r>
            <w:r w:rsidRPr="00D940F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940459" w14:paraId="3D93C2C7" w14:textId="77777777" w:rsidTr="00B40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3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8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C4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5" w14:textId="77777777" w:rsidR="00940459" w:rsidRPr="00D940FD" w:rsidRDefault="00940459" w:rsidP="00D36E5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D940FD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B4019B" w:rsidRPr="00D940FD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D940FD">
              <w:rPr>
                <w:rFonts w:ascii="Arial" w:eastAsia="MS Mincho" w:hAnsi="Arial" w:cs="Arial"/>
                <w:sz w:val="22"/>
                <w:szCs w:val="22"/>
              </w:rPr>
              <w:t xml:space="preserve"> for Award: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2C6" w14:textId="77777777" w:rsidR="00940459" w:rsidRPr="00D940FD" w:rsidRDefault="00940459" w:rsidP="00D36E5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D940FD">
              <w:rPr>
                <w:rFonts w:ascii="Arial" w:eastAsia="MS Mincho" w:hAnsi="Arial" w:cs="Arial"/>
                <w:sz w:val="24"/>
              </w:rPr>
            </w:r>
            <w:r w:rsidRPr="00D940F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D940FD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FD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D940FD">
              <w:rPr>
                <w:rFonts w:ascii="Arial" w:eastAsia="MS Mincho" w:hAnsi="Arial" w:cs="Arial"/>
                <w:sz w:val="24"/>
              </w:rPr>
            </w:r>
            <w:r w:rsidRPr="00D940FD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D940FD">
              <w:rPr>
                <w:rFonts w:ascii="Arial" w:eastAsia="MS Mincho" w:hAnsi="Arial" w:cs="Arial"/>
                <w:sz w:val="24"/>
              </w:rPr>
              <w:fldChar w:fldCharType="end"/>
            </w:r>
            <w:r w:rsidRPr="00D940FD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940459" w14:paraId="3D93C2CB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8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2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C9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A" w14:textId="77777777" w:rsidR="00940459" w:rsidRPr="00D940FD" w:rsidRDefault="00940459" w:rsidP="002747CE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D1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2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C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CD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CE" w14:textId="77777777" w:rsidR="00940459" w:rsidRDefault="00940459" w:rsidP="006B3441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CF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0" w14:textId="77777777" w:rsidR="00940459" w:rsidRPr="00D940FD" w:rsidRDefault="00940459" w:rsidP="002747CE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D5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2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0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D3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4" w14:textId="77777777" w:rsidR="00940459" w:rsidRPr="00D940FD" w:rsidRDefault="00940459" w:rsidP="002747CE">
            <w:pPr>
              <w:pStyle w:val="PlainText"/>
              <w:jc w:val="both"/>
              <w:rPr>
                <w:rFonts w:ascii="Arial" w:eastAsia="MS Mincho" w:hAnsi="Arial" w:cs="Arial"/>
                <w:bCs/>
                <w:sz w:val="24"/>
              </w:rPr>
            </w:pPr>
          </w:p>
        </w:tc>
      </w:tr>
      <w:tr w:rsidR="00940459" w14:paraId="3D93C2D9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6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5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D7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8" w14:textId="77777777" w:rsidR="00940459" w:rsidRPr="00D940FD" w:rsidRDefault="00940459" w:rsidP="002747CE">
            <w:pPr>
              <w:pStyle w:val="PlainText"/>
              <w:rPr>
                <w:rFonts w:ascii="Arial" w:eastAsia="MS Mincho" w:hAnsi="Arial" w:cs="Arial"/>
                <w:bCs/>
                <w:sz w:val="24"/>
              </w:rPr>
            </w:pPr>
          </w:p>
        </w:tc>
      </w:tr>
      <w:tr w:rsidR="00940459" w14:paraId="3D93C2DE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3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A" w14:textId="77777777" w:rsidR="00940459" w:rsidRDefault="00940459" w:rsidP="002747C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used: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DB" w14:textId="77777777" w:rsidR="00940459" w:rsidRDefault="00940459" w:rsidP="002747C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DC" w14:textId="77777777" w:rsidR="00940459" w:rsidRPr="00D940FD" w:rsidRDefault="00940459" w:rsidP="00D36E5D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D940FD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8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2DD" w14:textId="77777777" w:rsidR="00940459" w:rsidRPr="00D940FD" w:rsidRDefault="00940459" w:rsidP="00D36E5D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D940FD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D940FD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D940FD">
              <w:rPr>
                <w:rFonts w:ascii="Arial" w:eastAsia="MS Mincho" w:hAnsi="Arial" w:cs="Arial"/>
                <w:sz w:val="22"/>
              </w:rPr>
            </w:r>
            <w:r w:rsidRPr="00D940FD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D940FD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D940FD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D940FD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40459" w14:paraId="3D93C2E0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left w:w="29" w:type="dxa"/>
              <w:right w:w="29" w:type="dxa"/>
            </w:tcMar>
            <w:vAlign w:val="center"/>
          </w:tcPr>
          <w:p w14:paraId="3D93C2DF" w14:textId="77777777" w:rsidR="00940459" w:rsidRDefault="00940459" w:rsidP="003C1BD5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940459" w14:paraId="3D93C2E2" w14:textId="77777777" w:rsidTr="005C7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72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E1" w14:textId="77777777" w:rsidR="00940459" w:rsidRPr="00EB0301" w:rsidRDefault="00940459" w:rsidP="00C7062E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EB0301">
              <w:rPr>
                <w:rFonts w:ascii="Arial" w:eastAsia="MS Mincho" w:hAnsi="Arial" w:cs="Arial"/>
                <w:b/>
                <w:bCs/>
                <w:sz w:val="28"/>
              </w:rPr>
              <w:t xml:space="preserve">The applicant </w:t>
            </w:r>
            <w:r w:rsidRPr="00EB0301"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must</w:t>
            </w:r>
            <w:r w:rsidRPr="00EB0301">
              <w:rPr>
                <w:rFonts w:ascii="Arial" w:eastAsia="MS Mincho" w:hAnsi="Arial" w:cs="Arial"/>
                <w:b/>
                <w:bCs/>
                <w:sz w:val="28"/>
              </w:rPr>
              <w:t xml:space="preserve"> include the following information for the mobile/portable operator.  The address information must be current at time of application.</w:t>
            </w:r>
          </w:p>
        </w:tc>
      </w:tr>
      <w:tr w:rsidR="00940459" w14:paraId="3D93C2E6" w14:textId="77777777" w:rsidTr="00A30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20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3" w14:textId="77777777" w:rsidR="00940459" w:rsidRDefault="00940459" w:rsidP="00A4334A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 xml:space="preserve">Personal Call: </w:t>
            </w:r>
          </w:p>
        </w:tc>
        <w:tc>
          <w:tcPr>
            <w:tcW w:w="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2E4" w14:textId="77777777" w:rsidR="00940459" w:rsidRDefault="00940459" w:rsidP="00A4334A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5" w14:textId="77777777" w:rsidR="00940459" w:rsidRPr="00940459" w:rsidRDefault="00940459" w:rsidP="0094045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EA" w14:textId="77777777" w:rsidTr="00A30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20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7" w14:textId="77777777" w:rsidR="00940459" w:rsidRPr="00590C08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Club Call</w:t>
            </w:r>
            <w:r w:rsidR="0058192D">
              <w:rPr>
                <w:rFonts w:ascii="Arial" w:eastAsia="MS Mincho" w:hAnsi="Arial" w:cs="Arial"/>
                <w:sz w:val="22"/>
              </w:rPr>
              <w:t xml:space="preserve"> (Optional)</w:t>
            </w:r>
            <w:r>
              <w:rPr>
                <w:rFonts w:ascii="Arial" w:eastAsia="MS Mincho" w:hAnsi="Arial" w:cs="Arial"/>
                <w:sz w:val="22"/>
              </w:rPr>
              <w:t>:</w:t>
            </w:r>
          </w:p>
        </w:tc>
        <w:tc>
          <w:tcPr>
            <w:tcW w:w="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2E8" w14:textId="77777777" w:rsidR="00940459" w:rsidRPr="00590C08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9" w14:textId="77777777" w:rsidR="00940459" w:rsidRPr="00940459" w:rsidRDefault="00940459" w:rsidP="00940459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940459" w:rsidRPr="008779C8" w14:paraId="3D93C2EE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B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EC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D" w14:textId="77777777" w:rsidR="00940459" w:rsidRPr="00940459" w:rsidRDefault="00940459" w:rsidP="0094045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F2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EF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9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F0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1" w14:textId="77777777" w:rsidR="00940459" w:rsidRPr="00940459" w:rsidRDefault="00940459" w:rsidP="0094045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F6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3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3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F4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5" w14:textId="77777777" w:rsidR="00940459" w:rsidRPr="00940459" w:rsidRDefault="00940459" w:rsidP="00940459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940459" w14:paraId="3D93C2FC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2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7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3D93C2F8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9" w14:textId="77777777" w:rsidR="00940459" w:rsidRDefault="00940459" w:rsidP="00EB3366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3D93C2FA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709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B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940459" w14:paraId="3D93C303" w14:textId="77777777" w:rsidTr="00940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D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39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3D93C2FE" w14:textId="77777777" w:rsidR="00940459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3D93C2FF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bookmarkStart w:id="1" w:name="Text1"/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300" w14:textId="77777777" w:rsidR="00940459" w:rsidRPr="00EB3366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  <w:bookmarkEnd w:id="1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3C301" w14:textId="77777777" w:rsidR="00940459" w:rsidRDefault="00940459" w:rsidP="00C7062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C302" w14:textId="77777777" w:rsidR="00940459" w:rsidRPr="00EB3366" w:rsidRDefault="00940459" w:rsidP="00C7062E">
            <w:pPr>
              <w:pStyle w:val="PlainText"/>
              <w:jc w:val="center"/>
              <w:rPr>
                <w:rFonts w:ascii="Arial" w:eastAsia="MS Mincho" w:hAnsi="Arial" w:cs="Arial"/>
                <w:sz w:val="22"/>
                <w:u w:val="single"/>
              </w:rPr>
            </w:pP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EB3366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3D93C304" w14:textId="77777777" w:rsidR="00B1610B" w:rsidRDefault="00B1610B">
      <w:pPr>
        <w:pStyle w:val="PlainText"/>
        <w:rPr>
          <w:rFonts w:ascii="Arial" w:eastAsia="MS Mincho" w:hAnsi="Arial" w:cs="Arial"/>
          <w:sz w:val="16"/>
        </w:rPr>
      </w:pPr>
    </w:p>
    <w:p w14:paraId="3D93C305" w14:textId="77777777" w:rsidR="00B1610B" w:rsidRDefault="00B1610B">
      <w:pPr>
        <w:pStyle w:val="PlainText"/>
        <w:rPr>
          <w:rFonts w:ascii="Arial" w:eastAsia="MS Mincho" w:hAnsi="Arial" w:cs="Arial"/>
          <w:sz w:val="16"/>
        </w:rPr>
      </w:pPr>
    </w:p>
    <w:p w14:paraId="3D93C306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p w14:paraId="3D93C307" w14:textId="77777777" w:rsidR="002747CE" w:rsidRDefault="002747CE">
      <w:pPr>
        <w:pStyle w:val="PlainText"/>
        <w:jc w:val="center"/>
        <w:outlineLvl w:val="0"/>
        <w:rPr>
          <w:rFonts w:ascii="Arial" w:eastAsia="MS Mincho" w:hAnsi="Arial" w:cs="Arial"/>
        </w:rPr>
      </w:pPr>
    </w:p>
    <w:sectPr w:rsidR="002747CE" w:rsidSect="008779C8">
      <w:footerReference w:type="default" r:id="rId7"/>
      <w:type w:val="continuous"/>
      <w:pgSz w:w="12240" w:h="15840" w:code="1"/>
      <w:pgMar w:top="576" w:right="720" w:bottom="720" w:left="1008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A64AB" w14:textId="77777777" w:rsidR="005B6C44" w:rsidRDefault="005B6C44">
      <w:r>
        <w:separator/>
      </w:r>
    </w:p>
  </w:endnote>
  <w:endnote w:type="continuationSeparator" w:id="0">
    <w:p w14:paraId="099E2E32" w14:textId="77777777" w:rsidR="005B6C44" w:rsidRDefault="005B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C30C" w14:textId="37CA9A31" w:rsidR="00940459" w:rsidRDefault="00940459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Baker’s Dozen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824A8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C824A8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F53112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D524" w14:textId="77777777" w:rsidR="005B6C44" w:rsidRDefault="005B6C44">
      <w:r>
        <w:separator/>
      </w:r>
    </w:p>
  </w:footnote>
  <w:footnote w:type="continuationSeparator" w:id="0">
    <w:p w14:paraId="7A34D55A" w14:textId="77777777" w:rsidR="005B6C44" w:rsidRDefault="005B6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2C33CBC"/>
    <w:multiLevelType w:val="hybridMultilevel"/>
    <w:tmpl w:val="481CA7B0"/>
    <w:lvl w:ilvl="0" w:tplc="3EE64CF8">
      <w:start w:val="1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 w15:restartNumberingAfterBreak="0">
    <w:nsid w:val="7D876E0D"/>
    <w:multiLevelType w:val="multilevel"/>
    <w:tmpl w:val="A7CE02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>
      <w:start w:val="1"/>
      <w:numFmt w:val="upperLetter"/>
      <w:lvlText w:val="%3."/>
      <w:lvlJc w:val="left"/>
      <w:pPr>
        <w:tabs>
          <w:tab w:val="num" w:pos="2205"/>
        </w:tabs>
        <w:ind w:left="2205" w:hanging="4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8" w15:restartNumberingAfterBreak="0">
    <w:nsid w:val="7F3E3F8A"/>
    <w:multiLevelType w:val="hybridMultilevel"/>
    <w:tmpl w:val="BDBA1AB2"/>
    <w:lvl w:ilvl="0" w:tplc="6BB6B906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01">
      <w:start w:val="1"/>
      <w:numFmt w:val="bullet"/>
      <w:lvlText w:val=""/>
      <w:lvlJc w:val="left"/>
      <w:pPr>
        <w:tabs>
          <w:tab w:val="num" w:pos="2115"/>
        </w:tabs>
        <w:ind w:left="2115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674648675">
    <w:abstractNumId w:val="2"/>
  </w:num>
  <w:num w:numId="2" w16cid:durableId="788167407">
    <w:abstractNumId w:val="6"/>
  </w:num>
  <w:num w:numId="3" w16cid:durableId="138422996">
    <w:abstractNumId w:val="1"/>
  </w:num>
  <w:num w:numId="4" w16cid:durableId="840974045">
    <w:abstractNumId w:val="0"/>
  </w:num>
  <w:num w:numId="5" w16cid:durableId="1444227991">
    <w:abstractNumId w:val="5"/>
  </w:num>
  <w:num w:numId="6" w16cid:durableId="1844664166">
    <w:abstractNumId w:val="8"/>
  </w:num>
  <w:num w:numId="7" w16cid:durableId="591857377">
    <w:abstractNumId w:val="4"/>
  </w:num>
  <w:num w:numId="8" w16cid:durableId="579406929">
    <w:abstractNumId w:val="3"/>
  </w:num>
  <w:num w:numId="9" w16cid:durableId="793060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XP9LIY1Mv9mnZ3FWdooYigZAWeO0IQQanSqmUbcXzICxGxXo3dMHE/cE9Bw8uAoxUiqgxiI/6sjpCxvLo3tP9A==" w:salt="4f5v+FV4mD+QW2J7VOuilg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4A60"/>
    <w:rsid w:val="00026CC3"/>
    <w:rsid w:val="000479E8"/>
    <w:rsid w:val="000D4D7E"/>
    <w:rsid w:val="00116988"/>
    <w:rsid w:val="00134A60"/>
    <w:rsid w:val="00194A02"/>
    <w:rsid w:val="001D0C4C"/>
    <w:rsid w:val="001D40B6"/>
    <w:rsid w:val="00234E79"/>
    <w:rsid w:val="00271785"/>
    <w:rsid w:val="002747CE"/>
    <w:rsid w:val="002D0CD8"/>
    <w:rsid w:val="002F0DF1"/>
    <w:rsid w:val="00320295"/>
    <w:rsid w:val="0033387F"/>
    <w:rsid w:val="00352B49"/>
    <w:rsid w:val="00366058"/>
    <w:rsid w:val="00373F26"/>
    <w:rsid w:val="003C1BD5"/>
    <w:rsid w:val="003E12B9"/>
    <w:rsid w:val="003E2809"/>
    <w:rsid w:val="0041091F"/>
    <w:rsid w:val="00411CE0"/>
    <w:rsid w:val="004615ED"/>
    <w:rsid w:val="004C3FBC"/>
    <w:rsid w:val="004E4546"/>
    <w:rsid w:val="005327A1"/>
    <w:rsid w:val="005474D7"/>
    <w:rsid w:val="0055620F"/>
    <w:rsid w:val="0058192D"/>
    <w:rsid w:val="005A056D"/>
    <w:rsid w:val="005B6C44"/>
    <w:rsid w:val="005C75D7"/>
    <w:rsid w:val="005D48C8"/>
    <w:rsid w:val="005E2F09"/>
    <w:rsid w:val="005F60DB"/>
    <w:rsid w:val="00695876"/>
    <w:rsid w:val="006A1075"/>
    <w:rsid w:val="006B3441"/>
    <w:rsid w:val="006E20C6"/>
    <w:rsid w:val="006F489B"/>
    <w:rsid w:val="00732244"/>
    <w:rsid w:val="00773C24"/>
    <w:rsid w:val="00776D93"/>
    <w:rsid w:val="007B754E"/>
    <w:rsid w:val="007C794C"/>
    <w:rsid w:val="007D69AD"/>
    <w:rsid w:val="007F0479"/>
    <w:rsid w:val="008177CD"/>
    <w:rsid w:val="008550AA"/>
    <w:rsid w:val="008751F9"/>
    <w:rsid w:val="008779C8"/>
    <w:rsid w:val="00877CC4"/>
    <w:rsid w:val="008A1728"/>
    <w:rsid w:val="009108DB"/>
    <w:rsid w:val="009113C5"/>
    <w:rsid w:val="00922282"/>
    <w:rsid w:val="00940459"/>
    <w:rsid w:val="009C451C"/>
    <w:rsid w:val="00A30FA3"/>
    <w:rsid w:val="00A31624"/>
    <w:rsid w:val="00A4334A"/>
    <w:rsid w:val="00B07A67"/>
    <w:rsid w:val="00B11481"/>
    <w:rsid w:val="00B1610B"/>
    <w:rsid w:val="00B4019B"/>
    <w:rsid w:val="00B9510B"/>
    <w:rsid w:val="00B9597A"/>
    <w:rsid w:val="00BA4B7D"/>
    <w:rsid w:val="00BF4F0D"/>
    <w:rsid w:val="00C17C86"/>
    <w:rsid w:val="00C3414F"/>
    <w:rsid w:val="00C632B3"/>
    <w:rsid w:val="00C7062E"/>
    <w:rsid w:val="00C779B2"/>
    <w:rsid w:val="00C824A8"/>
    <w:rsid w:val="00CD41B7"/>
    <w:rsid w:val="00CD6646"/>
    <w:rsid w:val="00D3620F"/>
    <w:rsid w:val="00D36E5D"/>
    <w:rsid w:val="00D53A39"/>
    <w:rsid w:val="00D940FD"/>
    <w:rsid w:val="00D96592"/>
    <w:rsid w:val="00DA640C"/>
    <w:rsid w:val="00DE207C"/>
    <w:rsid w:val="00E51255"/>
    <w:rsid w:val="00E93B17"/>
    <w:rsid w:val="00EB0301"/>
    <w:rsid w:val="00EB24CB"/>
    <w:rsid w:val="00EB3366"/>
    <w:rsid w:val="00EB603F"/>
    <w:rsid w:val="00EB710F"/>
    <w:rsid w:val="00EC5866"/>
    <w:rsid w:val="00F07EDF"/>
    <w:rsid w:val="00F5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93C259"/>
  <w15:chartTrackingRefBased/>
  <w15:docId w15:val="{DFCCE5CD-C0DE-4FBD-8D76-3A62BE79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4109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4B7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878</Words>
  <Characters>4325</Characters>
  <Application>Microsoft Office Word</Application>
  <DocSecurity>0</DocSecurity>
  <Lines>205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5</cp:revision>
  <cp:lastPrinted>2011-11-04T20:59:00Z</cp:lastPrinted>
  <dcterms:created xsi:type="dcterms:W3CDTF">2025-02-25T16:34:00Z</dcterms:created>
  <dcterms:modified xsi:type="dcterms:W3CDTF">2025-02-26T16:26:00Z</dcterms:modified>
</cp:coreProperties>
</file>